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C0" w:rsidRDefault="004F71C0" w:rsidP="004F71C0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ДӘРІГЕРмен кездесу</w:t>
      </w:r>
    </w:p>
    <w:p w:rsidR="004F71C0" w:rsidRDefault="004F71C0" w:rsidP="004F71C0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F71C0" w:rsidRPr="002171DE" w:rsidRDefault="004F71C0" w:rsidP="004F71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2171DE">
        <w:rPr>
          <w:rFonts w:ascii="Times New Roman" w:hAnsi="Times New Roman" w:cs="Times New Roman"/>
          <w:bCs/>
          <w:sz w:val="24"/>
          <w:lang w:val="kk-KZ"/>
        </w:rPr>
        <w:t xml:space="preserve">Қазіргі таңда орын алып отырған эпидемиологиялық жағдайға байланысты 2022 жылдың </w:t>
      </w:r>
      <w:r>
        <w:rPr>
          <w:rFonts w:ascii="Times New Roman" w:hAnsi="Times New Roman" w:cs="Times New Roman"/>
          <w:bCs/>
          <w:sz w:val="24"/>
          <w:lang w:val="kk-KZ"/>
        </w:rPr>
        <w:t xml:space="preserve">            </w:t>
      </w:r>
      <w:r w:rsidRPr="002171DE">
        <w:rPr>
          <w:rFonts w:ascii="Times New Roman" w:hAnsi="Times New Roman" w:cs="Times New Roman"/>
          <w:bCs/>
          <w:sz w:val="24"/>
          <w:lang w:val="kk-KZ"/>
        </w:rPr>
        <w:t xml:space="preserve">8 </w:t>
      </w:r>
      <w:r>
        <w:rPr>
          <w:rFonts w:ascii="Times New Roman" w:hAnsi="Times New Roman" w:cs="Times New Roman"/>
          <w:bCs/>
          <w:sz w:val="24"/>
          <w:lang w:val="kk-KZ"/>
        </w:rPr>
        <w:t xml:space="preserve">– </w:t>
      </w:r>
      <w:r w:rsidRPr="002171DE">
        <w:rPr>
          <w:rFonts w:ascii="Times New Roman" w:hAnsi="Times New Roman" w:cs="Times New Roman"/>
          <w:bCs/>
          <w:sz w:val="24"/>
          <w:lang w:val="kk-KZ"/>
        </w:rPr>
        <w:t>желтоқсанында Обл</w:t>
      </w:r>
      <w:r>
        <w:rPr>
          <w:rFonts w:ascii="Times New Roman" w:hAnsi="Times New Roman" w:cs="Times New Roman"/>
          <w:bCs/>
          <w:sz w:val="24"/>
          <w:lang w:val="kk-KZ"/>
        </w:rPr>
        <w:t xml:space="preserve">ыстық ЖИТС орталығының </w:t>
      </w:r>
      <w:r w:rsidRPr="002171DE">
        <w:rPr>
          <w:rFonts w:ascii="Times New Roman" w:hAnsi="Times New Roman" w:cs="Times New Roman"/>
          <w:bCs/>
          <w:sz w:val="24"/>
          <w:lang w:val="kk-KZ"/>
        </w:rPr>
        <w:t>дәрігер – эпидемиологы Артықбаева Алтынай Есеновна және педагог Матаева Меруерт Қанатовна мектебімізде оқушылармен кездесу өткізді.</w:t>
      </w:r>
    </w:p>
    <w:p w:rsidR="004F71C0" w:rsidRDefault="004F71C0" w:rsidP="004F71C0">
      <w:pPr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>Кездесуде қарастырылған сұрақтар:</w:t>
      </w:r>
    </w:p>
    <w:p w:rsidR="004F71C0" w:rsidRDefault="004F71C0" w:rsidP="004F71C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>АИТВ – жұқпасының өзекті мәселелері және оның алдын – алу;</w:t>
      </w:r>
    </w:p>
    <w:p w:rsidR="004F71C0" w:rsidRDefault="004F71C0" w:rsidP="004F71C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>Ерте жүктіліктің алдын – алу;</w:t>
      </w:r>
    </w:p>
    <w:p w:rsidR="004F71C0" w:rsidRDefault="004F71C0" w:rsidP="004F71C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>Электронды темекінің зияны.</w:t>
      </w:r>
    </w:p>
    <w:p w:rsidR="00E826D0" w:rsidRPr="004F71C0" w:rsidRDefault="004F71C0" w:rsidP="004F71C0">
      <w:pPr>
        <w:pStyle w:val="a3"/>
        <w:spacing w:after="24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BC520" wp14:editId="5E263BDB">
            <wp:extent cx="3610506" cy="2857500"/>
            <wp:effectExtent l="19050" t="0" r="28575" b="8191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6" cy="28778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33B96" wp14:editId="71A1F36F">
            <wp:extent cx="3394903" cy="2952750"/>
            <wp:effectExtent l="19050" t="0" r="15240" b="8572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771" cy="29926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6D0" w:rsidRPr="004F71C0" w:rsidSect="004F71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D56"/>
    <w:multiLevelType w:val="hybridMultilevel"/>
    <w:tmpl w:val="10ACE2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F4"/>
    <w:rsid w:val="004F71C0"/>
    <w:rsid w:val="006B74F4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B6F8-C9E1-4977-8873-BEDCEE3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HP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2024-06-25T10:15:00Z</dcterms:created>
  <dcterms:modified xsi:type="dcterms:W3CDTF">2024-06-25T10:15:00Z</dcterms:modified>
</cp:coreProperties>
</file>