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2024 – 2025 оқу жылының 29 – қараша күні мектебіміздің 5 – сынып білім алушылары арасында «Зорлық – зомбылыққа қарсы           16 белсенді күн» акциясы аясында түсіндірме жұмыстары жүргізілді.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Түсіндірме жұмысын жүргізушілер: 1. С.Таяуова – директордың тәрбие ісі жөніндегі </w:t>
      </w:r>
      <w:r>
        <w:rPr>
          <w:rFonts w:ascii="Times New Roman" w:hAnsi="Times New Roman" w:cs="Times New Roman"/>
          <w:sz w:val="24"/>
          <w:lang w:val="kk-KZ"/>
        </w:rPr>
        <w:t xml:space="preserve">        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sz w:val="24"/>
          <w:lang w:val="kk-KZ"/>
        </w:rPr>
        <w:t>орынбасары;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2. Б.Батыргалиев – директордың тәрбие ісі жөніндегі </w:t>
      </w:r>
      <w:r>
        <w:rPr>
          <w:rFonts w:ascii="Times New Roman" w:hAnsi="Times New Roman" w:cs="Times New Roman"/>
          <w:sz w:val="24"/>
          <w:lang w:val="kk-KZ"/>
        </w:rPr>
        <w:t xml:space="preserve"> 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4"/>
          <w:lang w:val="kk-KZ"/>
        </w:rPr>
        <w:t>орынбасары;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                                    3. Г.Минаева – мектеп психологі.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                           </w:t>
      </w:r>
      <w:r>
        <w:rPr>
          <w:rFonts w:ascii="Times New Roman" w:hAnsi="Times New Roman" w:cs="Times New Roman"/>
          <w:sz w:val="24"/>
          <w:lang w:val="kk-KZ"/>
        </w:rPr>
        <w:t>Түсіндірме жұмысы барысында білім алушыларға мектептің ішкі тәртіп ережесі, мектеп формасы, сабаққа кешікпеу, бір – бірін мазақ етпеу, буллинг, кибербуллинг тақырыптарында мәліметтер берілді.</w:t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261FDC51" wp14:editId="2F53E140">
            <wp:extent cx="3015641" cy="2261783"/>
            <wp:effectExtent l="0" t="0" r="0" b="571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06e48baf-100a-45af-a8d3-812cd7f2000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69" cy="226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6334643B" wp14:editId="6BF616BB">
            <wp:extent cx="3015613" cy="2261761"/>
            <wp:effectExtent l="0" t="0" r="0" b="571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667d3d7d-2d07-4b8f-8ccc-27af5fe602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65" cy="2266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4743E515" wp14:editId="12B835B7">
            <wp:extent cx="3015615" cy="230886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26538a53-e47a-479d-8d2c-ba1a3aa9a2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881" cy="2318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1369DC24" wp14:editId="5F2F0C7F">
            <wp:extent cx="3014980" cy="23055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0ab6787d-3ffc-4426-a336-def7d129f4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62" cy="2313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0B3F" w:rsidRDefault="00740B3F" w:rsidP="00740B3F">
      <w:pPr>
        <w:spacing w:after="0"/>
        <w:jc w:val="both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344A77DE" wp14:editId="27E555BE">
            <wp:extent cx="3009900" cy="2257477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e37b6f2e-ba79-4ba9-851c-0104b6c97ff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815" cy="22649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44B0F8E7" wp14:editId="5449984C">
            <wp:extent cx="3035230" cy="2276475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35e6aba9-8ff3-4f02-9c0b-0fb0e5e134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055" cy="2287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09DB" w:rsidRPr="00740B3F" w:rsidRDefault="007309DB" w:rsidP="00740B3F">
      <w:pPr>
        <w:jc w:val="both"/>
        <w:rPr>
          <w:lang w:val="kk-KZ"/>
        </w:rPr>
      </w:pPr>
    </w:p>
    <w:sectPr w:rsidR="007309DB" w:rsidRPr="00740B3F" w:rsidSect="00740B3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341"/>
    <w:rsid w:val="00670341"/>
    <w:rsid w:val="007309DB"/>
    <w:rsid w:val="0074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D84B25-3A06-4C0D-BFEF-59AB3C295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0B3F"/>
    <w:rPr>
      <w:lang w:val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775</Characters>
  <Application>Microsoft Office Word</Application>
  <DocSecurity>0</DocSecurity>
  <Lines>6</Lines>
  <Paragraphs>1</Paragraphs>
  <ScaleCrop>false</ScaleCrop>
  <Company>HP</Company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39</dc:creator>
  <cp:keywords/>
  <dc:description/>
  <cp:lastModifiedBy>39</cp:lastModifiedBy>
  <cp:revision>2</cp:revision>
  <dcterms:created xsi:type="dcterms:W3CDTF">2025-04-21T08:26:00Z</dcterms:created>
  <dcterms:modified xsi:type="dcterms:W3CDTF">2025-04-21T08:33:00Z</dcterms:modified>
</cp:coreProperties>
</file>